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68C6D2" w:rsidRDefault="0A68C6D2" w14:paraId="3C6BBCE5" w14:textId="22B31C4F">
      <w:pPr>
        <w:sectPr w:rsidRPr="0016485D" w:rsidR="001E78E2"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w:rsidR="5A764122" w:rsidP="69BDB2F0" w:rsidRDefault="5A764122" w14:paraId="3317E558" w14:textId="68AE622C">
      <w:pPr>
        <w:spacing w:after="120" w:line="240" w:lineRule="auto"/>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WZPL’s “</w:t>
      </w:r>
      <w:r w:rsidRPr="69BDB2F0" w:rsidR="5A764122">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Thomas Rhett Tickets AMD</w:t>
      </w:r>
      <w:r w:rsidRPr="69BDB2F0" w:rsidR="5A764122">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 Contest</w:t>
      </w:r>
      <w:r>
        <w:br/>
      </w:r>
      <w:r w:rsidRPr="69BDB2F0" w:rsidR="5A764122">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 xml:space="preserve">Official Rules </w:t>
      </w:r>
    </w:p>
    <w:p w:rsidR="5A764122" w:rsidP="69BDB2F0" w:rsidRDefault="5A764122" w14:paraId="45E91B9E" w14:textId="3A800415">
      <w:pPr>
        <w:spacing w:after="120" w:line="240" w:lineRule="auto"/>
        <w:ind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A complete copy of these rules can be obtained at the offices of radio station WZPL (“Station”), 6810 North Shadeland Avenue, Indianapolis, IN 46220, during available business hours Monday through Friday, on the Station website (</w:t>
      </w:r>
      <w:hyperlink r:id="R342d455bcba7499f">
        <w:r w:rsidRPr="69BDB2F0" w:rsidR="5A764122">
          <w:rPr>
            <w:rStyle w:val="Hyperlink"/>
            <w:rFonts w:ascii="Times New Roman" w:hAnsi="Times New Roman" w:eastAsia="Times New Roman" w:cs="Times New Roman"/>
            <w:b w:val="0"/>
            <w:bCs w:val="0"/>
            <w:i w:val="0"/>
            <w:iCs w:val="0"/>
            <w:strike w:val="0"/>
            <w:dstrike w:val="0"/>
            <w:noProof w:val="0"/>
            <w:sz w:val="24"/>
            <w:szCs w:val="24"/>
            <w:lang w:val="en-US"/>
          </w:rPr>
          <w:t>www.wzpl.com</w:t>
        </w:r>
      </w:hyperlink>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or by sending a self-addressed, stamped envelope to the above address.</w:t>
      </w:r>
    </w:p>
    <w:p w:rsidR="5A764122" w:rsidP="69BDB2F0" w:rsidRDefault="5A764122" w14:paraId="7D4DB83D" w14:textId="56B8D4D9">
      <w:pPr>
        <w:spacing w:after="120" w:line="240" w:lineRule="auto"/>
        <w:ind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Station will conduct the </w:t>
      </w: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WZPL’s “</w:t>
      </w: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Thomas Rhett Tickets AMD</w:t>
      </w: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Contest</w:t>
      </w: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(the “Contest”) substantially as described in these rules, and by participating, each entrant agrees as follows:</w:t>
      </w:r>
    </w:p>
    <w:p w:rsidR="69BDB2F0" w:rsidP="69BDB2F0" w:rsidRDefault="69BDB2F0" w14:paraId="67C5AF2E" w14:textId="568E81ED">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5A764122" w:rsidP="69BDB2F0" w:rsidRDefault="5A764122" w14:paraId="3A2C74AD" w14:textId="67D4A6A5">
      <w:pPr>
        <w:pStyle w:val="ListParagraph"/>
        <w:numPr>
          <w:ilvl w:val="0"/>
          <w:numId w:val="1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No purchase is necessary</w:t>
      </w:r>
      <w:r w:rsidRPr="69BDB2F0" w:rsidR="5A764122">
        <w:rPr>
          <w:rFonts w:ascii="Times New Roman" w:hAnsi="Times New Roman" w:eastAsia="Times New Roman" w:cs="Times New Roman"/>
          <w:b w:val="1"/>
          <w:bCs w:val="1"/>
          <w:i w:val="0"/>
          <w:iCs w:val="0"/>
          <w:smallCaps w:val="1"/>
          <w:noProof w:val="0"/>
          <w:color w:val="000000" w:themeColor="text1" w:themeTint="FF" w:themeShade="FF"/>
          <w:sz w:val="20"/>
          <w:szCs w:val="20"/>
          <w:lang w:val="en-US"/>
        </w:rPr>
        <w:t xml:space="preserve"> </w:t>
      </w:r>
      <w:r w:rsidRPr="69BDB2F0" w:rsidR="5A764122">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to enter or win.  A purchase will not increase your chance of winning.</w:t>
      </w:r>
      <w:r w:rsidRPr="69BDB2F0" w:rsidR="5A764122">
        <w:rPr>
          <w:rFonts w:ascii="Times New Roman" w:hAnsi="Times New Roman" w:eastAsia="Times New Roman" w:cs="Times New Roman"/>
          <w:b w:val="1"/>
          <w:bCs w:val="1"/>
          <w:i w:val="0"/>
          <w:iCs w:val="0"/>
          <w:smallCaps w:val="1"/>
          <w:noProof w:val="0"/>
          <w:color w:val="000000" w:themeColor="text1" w:themeTint="FF" w:themeShade="FF"/>
          <w:sz w:val="20"/>
          <w:szCs w:val="20"/>
          <w:lang w:val="en-US"/>
        </w:rPr>
        <w:t xml:space="preserve"> </w:t>
      </w:r>
      <w:r w:rsidRPr="69BDB2F0" w:rsidR="5A764122">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 xml:space="preserve">  Void where prohibited.  All federal, state, and local regulations apply.</w:t>
      </w:r>
    </w:p>
    <w:p w:rsidR="5A764122" w:rsidP="69BDB2F0" w:rsidRDefault="5A764122" w14:paraId="77F32876" w14:textId="740C92FF">
      <w:pPr>
        <w:pStyle w:val="ListParagraph"/>
        <w:numPr>
          <w:ilvl w:val="0"/>
          <w:numId w:val="1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Eligibility.</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This Contest is open only to legal U.S. residents, excluding Florida and New York residents, age eighteen (18) years or older</w:t>
      </w: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at the time of entry with a valid Social Security number and who reside in the Station’s Designated Market Area (“DMA”) as defined by Nielsen Audio, who have not won a prize from the Station in the last </w:t>
      </w: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30 days</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or a prize valued at $500 or more in the last </w:t>
      </w: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90 days</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whose immediate family members or household members have not won a prize from the Station in the last </w:t>
      </w: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30 days</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or a prize valued at $500 or more in the last </w:t>
      </w: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90 days. Void where prohibited by law.</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5A764122" w:rsidP="69BDB2F0" w:rsidRDefault="5A764122" w14:paraId="50F85B0D" w14:textId="60F3066D">
      <w:pPr>
        <w:pStyle w:val="ListParagraph"/>
        <w:numPr>
          <w:ilvl w:val="0"/>
          <w:numId w:val="1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Contest Period.  </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Contest will begin at </w:t>
      </w: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5:00am Eastern Time (“ET”) on Monday April </w:t>
      </w:r>
      <w:r w:rsidRPr="69BDB2F0" w:rsidR="34A08E26">
        <w:rPr>
          <w:rFonts w:ascii="Times New Roman" w:hAnsi="Times New Roman" w:eastAsia="Times New Roman" w:cs="Times New Roman"/>
          <w:b w:val="1"/>
          <w:bCs w:val="1"/>
          <w:i w:val="0"/>
          <w:iCs w:val="0"/>
          <w:noProof w:val="0"/>
          <w:color w:val="000000" w:themeColor="text1" w:themeTint="FF" w:themeShade="FF"/>
          <w:sz w:val="24"/>
          <w:szCs w:val="24"/>
          <w:lang w:val="en-US"/>
        </w:rPr>
        <w:t>26</w:t>
      </w: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2021 </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and will run from 5:00am ET until 10:00am ET each weekday (Monday through Friday)</w:t>
      </w: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through Friday April </w:t>
      </w:r>
      <w:r w:rsidRPr="69BDB2F0" w:rsidR="1503B974">
        <w:rPr>
          <w:rFonts w:ascii="Times New Roman" w:hAnsi="Times New Roman" w:eastAsia="Times New Roman" w:cs="Times New Roman"/>
          <w:b w:val="1"/>
          <w:bCs w:val="1"/>
          <w:i w:val="0"/>
          <w:iCs w:val="0"/>
          <w:noProof w:val="0"/>
          <w:color w:val="000000" w:themeColor="text1" w:themeTint="FF" w:themeShade="FF"/>
          <w:sz w:val="24"/>
          <w:szCs w:val="24"/>
          <w:lang w:val="en-US"/>
        </w:rPr>
        <w:t>30</w:t>
      </w: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2021 </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(the “Contest Period”).  The Station’s computer is the official time keeping device for this Contest.</w:t>
      </w:r>
    </w:p>
    <w:p w:rsidR="5A764122" w:rsidP="69BDB2F0" w:rsidRDefault="5A764122" w14:paraId="4F49E700" w14:textId="295DBE48">
      <w:pPr>
        <w:pStyle w:val="ListParagraph"/>
        <w:numPr>
          <w:ilvl w:val="0"/>
          <w:numId w:val="1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How to Enter.  </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To enter: </w:t>
      </w:r>
    </w:p>
    <w:p w:rsidR="5A764122" w:rsidP="69BDB2F0" w:rsidRDefault="5A764122" w14:paraId="1020D146" w14:textId="45D44B5E">
      <w:pPr>
        <w:spacing w:after="12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Listen to the Station each weekday between 5:00am ET and 10:00am ET during the Contest Period. When the Station plays the “cue-to-call” sounder, entrant must call the Station at 317-228-1099. The winning caller number as announced at the time of the cue to call to the Station, as determined by the Station in its sole discretion, will be a winner of a prize as described below. </w:t>
      </w:r>
      <w:r w:rsidRPr="69BDB2F0" w:rsidR="5A764122">
        <w:rPr>
          <w:rFonts w:ascii="Times New Roman" w:hAnsi="Times New Roman" w:eastAsia="Times New Roman" w:cs="Times New Roman"/>
          <w:b w:val="1"/>
          <w:bCs w:val="1"/>
          <w:i w:val="1"/>
          <w:iCs w:val="1"/>
          <w:strike w:val="0"/>
          <w:dstrike w:val="0"/>
          <w:noProof w:val="0"/>
          <w:color w:val="000000" w:themeColor="text1" w:themeTint="FF" w:themeShade="FF"/>
          <w:sz w:val="24"/>
          <w:szCs w:val="24"/>
          <w:u w:val="single"/>
          <w:lang w:val="en-US"/>
        </w:rPr>
        <w:t>Time Delay Between Over-the-Air Analog Signal and Internet Broadcast</w:t>
      </w:r>
      <w:r w:rsidRPr="69BDB2F0" w:rsidR="5A764122">
        <w:rPr>
          <w:rFonts w:ascii="Times New Roman" w:hAnsi="Times New Roman" w:eastAsia="Times New Roman" w:cs="Times New Roman"/>
          <w:b w:val="1"/>
          <w:bCs w:val="1"/>
          <w:i w:val="1"/>
          <w:iCs w:val="1"/>
          <w:noProof w:val="0"/>
          <w:color w:val="000000" w:themeColor="text1" w:themeTint="FF" w:themeShade="FF"/>
          <w:sz w:val="24"/>
          <w:szCs w:val="24"/>
          <w:lang w:val="en-US"/>
        </w:rPr>
        <w:t>:</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69BDB2F0" w:rsidP="69BDB2F0" w:rsidRDefault="69BDB2F0" w14:paraId="3E822D70" w14:textId="258078F1">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5A764122" w:rsidP="69BDB2F0" w:rsidRDefault="5A764122" w14:paraId="59B7A6A0" w14:textId="10B072F5">
      <w:pPr>
        <w:pStyle w:val="ListParagraph"/>
        <w:numPr>
          <w:ilvl w:val="0"/>
          <w:numId w:val="11"/>
        </w:numPr>
        <w:spacing w:after="120" w:line="240" w:lineRule="auto"/>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Winner Selection.  </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On each weekday of the Contest Period, within a reasonable time after the “cue-to-call” sounder, Station will identify the winning caller as described above in Section 4, who will receive the prize. Up to five (5)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rsidR="69BDB2F0" w:rsidP="69BDB2F0" w:rsidRDefault="69BDB2F0" w14:paraId="7B9BC6CC" w14:textId="1AA9E12D">
      <w:pPr>
        <w:spacing w:after="200" w:line="276" w:lineRule="auto"/>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5A764122" w:rsidP="69BDB2F0" w:rsidRDefault="5A764122" w14:paraId="46F76820" w14:textId="11469560">
      <w:pPr>
        <w:pStyle w:val="ListParagraph"/>
        <w:numPr>
          <w:ilvl w:val="0"/>
          <w:numId w:val="1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Verification of Potential Winner.</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rsidR="69BDB2F0" w:rsidP="69BDB2F0" w:rsidRDefault="69BDB2F0" w14:paraId="0E7AF671" w14:textId="49792FD1">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5A764122" w:rsidP="69BDB2F0" w:rsidRDefault="5A764122" w14:paraId="4FECEC6E" w14:textId="7499C706">
      <w:pPr>
        <w:pStyle w:val="ListParagraph"/>
        <w:numPr>
          <w:ilvl w:val="0"/>
          <w:numId w:val="12"/>
        </w:numPr>
        <w:spacing w:after="120" w:line="24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Prize.  </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Up to five (5) Prizes will be awarded in this Contest.  Up to five (5) winners each will win two (2) tickets to see </w:t>
      </w:r>
      <w:r w:rsidRPr="69BDB2F0" w:rsidR="4848D7AE">
        <w:rPr>
          <w:rFonts w:ascii="Times New Roman" w:hAnsi="Times New Roman" w:eastAsia="Times New Roman" w:cs="Times New Roman"/>
          <w:b w:val="0"/>
          <w:bCs w:val="0"/>
          <w:i w:val="0"/>
          <w:iCs w:val="0"/>
          <w:noProof w:val="0"/>
          <w:color w:val="000000" w:themeColor="text1" w:themeTint="FF" w:themeShade="FF"/>
          <w:sz w:val="24"/>
          <w:szCs w:val="24"/>
          <w:lang w:val="en-US"/>
        </w:rPr>
        <w:t>Thomas Rhett’s concert at Ruoff Music Center on September 24, 2021.</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approximate retail value (“ARV”) of each prize is TWO HUNDRED DOLLARS ($200). </w:t>
      </w:r>
    </w:p>
    <w:p w:rsidR="5A764122" w:rsidP="69BDB2F0" w:rsidRDefault="5A764122" w14:paraId="18345945" w14:textId="26D34CED">
      <w:pPr>
        <w:spacing w:after="120" w:line="240" w:lineRule="auto"/>
        <w:ind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total ARV of all prizes is ONE THOUSAND DOLLARS ($1000). </w:t>
      </w:r>
    </w:p>
    <w:p w:rsidR="5A764122" w:rsidP="69BDB2F0" w:rsidRDefault="5A764122" w14:paraId="1EFEE9E0" w14:textId="640C31E5">
      <w:pPr>
        <w:spacing w:after="12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rsidR="5A764122" w:rsidP="69BDB2F0" w:rsidRDefault="5A764122" w14:paraId="6556FBEE" w14:textId="207430F3">
      <w:pPr>
        <w:pStyle w:val="NormalWeb"/>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69BDB2F0" w:rsidP="69BDB2F0" w:rsidRDefault="69BDB2F0" w14:paraId="0AA44032" w14:textId="00263DCB">
      <w:pPr>
        <w:spacing w:after="20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5A764122" w:rsidP="69BDB2F0" w:rsidRDefault="5A764122" w14:paraId="3BA7E27B" w14:textId="0C72632E">
      <w:pPr>
        <w:spacing w:after="200" w:line="276" w:lineRule="auto"/>
        <w:ind w:left="720"/>
        <w:rPr>
          <w:rFonts w:ascii="Times" w:hAnsi="Times" w:eastAsia="Times" w:cs="Times"/>
          <w:b w:val="0"/>
          <w:bCs w:val="0"/>
          <w:i w:val="0"/>
          <w:iCs w:val="0"/>
          <w:noProof w:val="0"/>
          <w:color w:val="000000" w:themeColor="text1" w:themeTint="FF" w:themeShade="FF"/>
          <w:sz w:val="22"/>
          <w:szCs w:val="22"/>
          <w:lang w:val="en-US"/>
        </w:rPr>
      </w:pPr>
      <w:r w:rsidRPr="69BDB2F0" w:rsidR="5A764122">
        <w:rPr>
          <w:rFonts w:ascii="Times" w:hAnsi="Times" w:eastAsia="Times" w:cs="Times"/>
          <w:b w:val="1"/>
          <w:bCs w:val="1"/>
          <w:i w:val="0"/>
          <w:iCs w:val="0"/>
          <w:strike w:val="0"/>
          <w:dstrike w:val="0"/>
          <w:noProof w:val="0"/>
          <w:color w:val="000000" w:themeColor="text1" w:themeTint="FF" w:themeShade="FF"/>
          <w:sz w:val="22"/>
          <w:szCs w:val="22"/>
          <w:u w:val="single"/>
          <w:lang w:val="en-US"/>
        </w:rPr>
        <w:t>If the Thomas Rhett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Thomas Rhett concert in light of COVID-19.  By accepting the Prize, a winner acknowledges the risk of large group gatherings and assume all risks of accepting the Prize, attending the Thomas Rhett concert and any other risks associated with the T</w:t>
      </w:r>
      <w:r w:rsidRPr="69BDB2F0" w:rsidR="69B1195F">
        <w:rPr>
          <w:rFonts w:ascii="Times" w:hAnsi="Times" w:eastAsia="Times" w:cs="Times"/>
          <w:b w:val="1"/>
          <w:bCs w:val="1"/>
          <w:i w:val="0"/>
          <w:iCs w:val="0"/>
          <w:strike w:val="0"/>
          <w:dstrike w:val="0"/>
          <w:noProof w:val="0"/>
          <w:color w:val="000000" w:themeColor="text1" w:themeTint="FF" w:themeShade="FF"/>
          <w:sz w:val="22"/>
          <w:szCs w:val="22"/>
          <w:u w:val="single"/>
          <w:lang w:val="en-US"/>
        </w:rPr>
        <w:t>homas Rhett</w:t>
      </w:r>
      <w:r w:rsidRPr="69BDB2F0" w:rsidR="5A76412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 concert, including any and all repercussions associated with attending the event</w:t>
      </w:r>
      <w:r w:rsidRPr="69BDB2F0" w:rsidR="5A764122">
        <w:rPr>
          <w:rFonts w:ascii="Times" w:hAnsi="Times" w:eastAsia="Times" w:cs="Times"/>
          <w:b w:val="0"/>
          <w:bCs w:val="0"/>
          <w:i w:val="0"/>
          <w:iCs w:val="0"/>
          <w:noProof w:val="0"/>
          <w:color w:val="000000" w:themeColor="text1" w:themeTint="FF" w:themeShade="FF"/>
          <w:sz w:val="22"/>
          <w:szCs w:val="22"/>
          <w:lang w:val="en-US"/>
        </w:rPr>
        <w:t>.</w:t>
      </w:r>
    </w:p>
    <w:p w:rsidR="69BDB2F0" w:rsidP="69BDB2F0" w:rsidRDefault="69BDB2F0" w14:paraId="22A4883F" w14:textId="5E22C2A7">
      <w:pPr>
        <w:spacing w:after="0" w:line="240" w:lineRule="auto"/>
        <w:ind w:left="720"/>
        <w:rPr>
          <w:rFonts w:ascii="Times New Roman" w:hAnsi="Times New Roman" w:eastAsia="Times New Roman" w:cs="Times New Roman"/>
          <w:b w:val="0"/>
          <w:bCs w:val="0"/>
          <w:i w:val="0"/>
          <w:iCs w:val="0"/>
          <w:noProof w:val="0"/>
          <w:color w:val="000000" w:themeColor="text1" w:themeTint="FF" w:themeShade="FF"/>
          <w:sz w:val="20"/>
          <w:szCs w:val="20"/>
          <w:lang w:val="en-US"/>
        </w:rPr>
      </w:pPr>
    </w:p>
    <w:p w:rsidR="5A764122" w:rsidP="69BDB2F0" w:rsidRDefault="5A764122" w14:paraId="52AEF99C" w14:textId="0958887F">
      <w:pPr>
        <w:pStyle w:val="ListParagraph"/>
        <w:numPr>
          <w:ilvl w:val="0"/>
          <w:numId w:val="1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Entry Conditions and Release. </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rsidR="69BDB2F0" w:rsidP="69BDB2F0" w:rsidRDefault="69BDB2F0" w14:paraId="22FC70E8" w14:textId="49B8EA6D">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5A764122" w:rsidP="69BDB2F0" w:rsidRDefault="5A764122" w14:paraId="6271E614" w14:textId="445C287A">
      <w:pPr>
        <w:pStyle w:val="ListParagraph"/>
        <w:numPr>
          <w:ilvl w:val="0"/>
          <w:numId w:val="1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Publicity.</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rsidR="69BDB2F0" w:rsidP="69BDB2F0" w:rsidRDefault="69BDB2F0" w14:paraId="18CB1E87" w14:textId="4377F115">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5A764122" w:rsidP="69BDB2F0" w:rsidRDefault="5A764122" w14:paraId="2564E7A1" w14:textId="1320C2B5">
      <w:pPr>
        <w:pStyle w:val="ListParagraph"/>
        <w:numPr>
          <w:ilvl w:val="0"/>
          <w:numId w:val="1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Taxes.  </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rsidR="69BDB2F0" w:rsidP="69BDB2F0" w:rsidRDefault="69BDB2F0" w14:paraId="5E8D9F51" w14:textId="6D46778A">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5A764122" w:rsidP="69BDB2F0" w:rsidRDefault="5A764122" w14:paraId="1D2D2B52" w14:textId="126757EA">
      <w:pPr>
        <w:pStyle w:val="ListParagraph"/>
        <w:numPr>
          <w:ilvl w:val="0"/>
          <w:numId w:val="1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General Conditions.</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69BDB2F0" w:rsidP="69BDB2F0" w:rsidRDefault="69BDB2F0" w14:paraId="279C768B" w14:textId="44D27434">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5A764122" w:rsidP="69BDB2F0" w:rsidRDefault="5A764122" w14:paraId="5B1EEEED" w14:textId="4B8883AF">
      <w:pPr>
        <w:pStyle w:val="ListParagraph"/>
        <w:numPr>
          <w:ilvl w:val="0"/>
          <w:numId w:val="1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Limitations of Liability.</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rsidR="69BDB2F0" w:rsidP="69BDB2F0" w:rsidRDefault="69BDB2F0" w14:paraId="34D59859" w14:textId="21D9B1F3">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5A764122" w:rsidP="69BDB2F0" w:rsidRDefault="5A764122" w14:paraId="7CA7EDE7" w14:textId="01A77985">
      <w:pPr>
        <w:pStyle w:val="ListParagraph"/>
        <w:numPr>
          <w:ilvl w:val="0"/>
          <w:numId w:val="1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Disputes.</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69BDB2F0" w:rsidP="69BDB2F0" w:rsidRDefault="69BDB2F0" w14:paraId="1DB65486" w14:textId="6CE968D3">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5A764122" w:rsidP="69BDB2F0" w:rsidRDefault="5A764122" w14:paraId="65C077D0" w14:textId="580B4B64">
      <w:pPr>
        <w:pStyle w:val="ListParagraph"/>
        <w:numPr>
          <w:ilvl w:val="0"/>
          <w:numId w:val="1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Entrant’s Personal Information.</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rsidR="69BDB2F0" w:rsidP="69BDB2F0" w:rsidRDefault="69BDB2F0" w14:paraId="130B87A5" w14:textId="0B3CE817">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5A764122" w:rsidP="69BDB2F0" w:rsidRDefault="5A764122" w14:paraId="222DD3A6" w14:textId="75DEA524">
      <w:pPr>
        <w:pStyle w:val="ListParagraph"/>
        <w:numPr>
          <w:ilvl w:val="0"/>
          <w:numId w:val="1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Contest Results.</w:t>
      </w:r>
      <w:r w:rsidRPr="69BDB2F0" w:rsidR="5A7641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 winners list may be obtained within thirty (30) days after the Contest Period expires by sending a self-addressed stamped envelope to the Station identified below.</w:t>
      </w:r>
    </w:p>
    <w:p w:rsidR="69BDB2F0" w:rsidP="69BDB2F0" w:rsidRDefault="69BDB2F0" w14:paraId="287A7D8A" w14:textId="30CEBA18">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5A764122" w:rsidP="69BDB2F0" w:rsidRDefault="5A764122" w14:paraId="6797CAC3" w14:textId="20F6B163">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CONTEST SPONSORS: </w:t>
      </w:r>
      <w:r w:rsidRPr="69BDB2F0" w:rsidR="5A764122">
        <w:rPr>
          <w:rFonts w:ascii="Times New Roman" w:hAnsi="Times New Roman" w:eastAsia="Times New Roman" w:cs="Times New Roman"/>
          <w:b w:val="1"/>
          <w:bCs w:val="1"/>
          <w:i w:val="0"/>
          <w:iCs w:val="0"/>
          <w:noProof w:val="0"/>
          <w:color w:val="FF0000"/>
          <w:sz w:val="24"/>
          <w:szCs w:val="24"/>
          <w:lang w:val="en-US"/>
        </w:rPr>
        <w:t xml:space="preserve"> </w:t>
      </w: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Susquehanna Radio LLC, 6810 North Shadeland Avenue, Indianapolis, IN 46220.</w:t>
      </w:r>
    </w:p>
    <w:p w:rsidR="5A764122" w:rsidP="69BDB2F0" w:rsidRDefault="5A764122" w14:paraId="2A39C6BB" w14:textId="483383A9">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9BDB2F0" w:rsidR="5A764122">
        <w:rPr>
          <w:rFonts w:ascii="Times New Roman" w:hAnsi="Times New Roman" w:eastAsia="Times New Roman" w:cs="Times New Roman"/>
          <w:b w:val="1"/>
          <w:bCs w:val="1"/>
          <w:i w:val="0"/>
          <w:iCs w:val="0"/>
          <w:noProof w:val="0"/>
          <w:color w:val="000000" w:themeColor="text1" w:themeTint="FF" w:themeShade="FF"/>
          <w:sz w:val="24"/>
          <w:szCs w:val="24"/>
          <w:lang w:val="en-US"/>
        </w:rPr>
        <w:t>PRIZE PROVIDER: Live Nation, 9100 Keystone Crossing #700, Indianapolis, IN 46240.</w:t>
      </w:r>
    </w:p>
    <w:p w:rsidR="69BDB2F0" w:rsidP="69BDB2F0" w:rsidRDefault="69BDB2F0" w14:paraId="75D4BFFB" w14:textId="264FD769">
      <w:pPr>
        <w:tabs>
          <w:tab w:val="num" w:leader="none" w:pos="360"/>
        </w:tabs>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9BDB2F0" w:rsidP="69BDB2F0" w:rsidRDefault="69BDB2F0" w14:paraId="0128A8B7" w14:textId="1438126A">
      <w:pPr>
        <w:pStyle w:val="Normal"/>
        <w:sectPr w:rsidRPr="00ED5FAE" w:rsidR="001E78E2" w:rsidSect="006D7AE8">
          <w:type w:val="continuous"/>
          <w:pgSz w:w="12240" w:h="15840" w:orient="portrait"/>
          <w:pgMar w:top="720" w:right="720" w:bottom="720" w:left="720" w:header="720" w:footer="720" w:gutter="0"/>
          <w:cols w:space="288"/>
        </w:sectPr>
      </w:pPr>
    </w:p>
    <w:p xmlns:wp14="http://schemas.microsoft.com/office/word/2010/wordml" w:rsidR="00D431DD" w:rsidP="42D73EDF" w:rsidRDefault="009E4454" w14:paraId="60061E4C" wp14:textId="242E3528">
      <w:pPr>
        <w:pStyle w:val="Normal"/>
        <w:tabs>
          <w:tab w:val="num" w:leader="none" w:pos="360"/>
        </w:tabs>
        <w:spacing w:after="120" w:line="240" w:lineRule="auto"/>
        <w:jc w:val="both"/>
        <w:rPr>
          <w:rFonts w:ascii="Calibri" w:hAnsi="Calibri" w:eastAsia="Calibri" w:cs="Times New Roman"/>
          <w:sz w:val="24"/>
          <w:szCs w:val="24"/>
        </w:rPr>
      </w:pPr>
    </w:p>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9E4454" w14:paraId="4B94D5A5" wp14:textId="77777777">
      <w:pPr>
        <w:spacing w:after="0" w:line="240" w:lineRule="auto"/>
      </w:pPr>
      <w:r>
        <w:separator/>
      </w:r>
    </w:p>
  </w:endnote>
  <w:endnote w:type="continuationSeparator" w:id="0">
    <w:p xmlns:wp14="http://schemas.microsoft.com/office/word/2010/wordml" w:rsidR="00000000" w:rsidRDefault="009E4454"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9E4454" w14:paraId="53128261"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09A6DF30"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xmlns:wp14="http://schemas.microsoft.com/office/word/2010/wordml" w:rsidR="000C23C5" w:rsidRDefault="001E78E2"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9E4454" w14:paraId="3656B9AB"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D25051" w:rsidRDefault="001E78E2"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9E4454" w14:paraId="45FB0818" wp14:textId="77777777">
      <w:pPr>
        <w:spacing w:after="0" w:line="240" w:lineRule="auto"/>
      </w:pPr>
      <w:r>
        <w:separator/>
      </w:r>
    </w:p>
  </w:footnote>
  <w:footnote w:type="continuationSeparator" w:id="0">
    <w:p xmlns:wp14="http://schemas.microsoft.com/office/word/2010/wordml" w:rsidR="00000000" w:rsidRDefault="009E4454" w14:paraId="049F31C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34FB" w:rsidP="00AF7ABF" w:rsidRDefault="009E4454" w14:paraId="44EAFD9C"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1">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95AD6"/>
    <w:rsid w:val="001E78E2"/>
    <w:rsid w:val="00284CC4"/>
    <w:rsid w:val="0032039A"/>
    <w:rsid w:val="003F60FD"/>
    <w:rsid w:val="004641A7"/>
    <w:rsid w:val="006206A4"/>
    <w:rsid w:val="007E498C"/>
    <w:rsid w:val="0094205E"/>
    <w:rsid w:val="0094605E"/>
    <w:rsid w:val="009E4454"/>
    <w:rsid w:val="00A93C87"/>
    <w:rsid w:val="00E9647F"/>
    <w:rsid w:val="01F60886"/>
    <w:rsid w:val="0239D085"/>
    <w:rsid w:val="03644349"/>
    <w:rsid w:val="037A027E"/>
    <w:rsid w:val="03B12DEB"/>
    <w:rsid w:val="04DE9254"/>
    <w:rsid w:val="04F40BB5"/>
    <w:rsid w:val="0520178B"/>
    <w:rsid w:val="05BEE41F"/>
    <w:rsid w:val="0688D9CB"/>
    <w:rsid w:val="083C0A4F"/>
    <w:rsid w:val="08EC9CBB"/>
    <w:rsid w:val="093529D3"/>
    <w:rsid w:val="09F140D0"/>
    <w:rsid w:val="0A107733"/>
    <w:rsid w:val="0A68C6D2"/>
    <w:rsid w:val="0AB709AC"/>
    <w:rsid w:val="0AC86016"/>
    <w:rsid w:val="0C1986E5"/>
    <w:rsid w:val="0C69363E"/>
    <w:rsid w:val="0CA66C09"/>
    <w:rsid w:val="0CF23DA0"/>
    <w:rsid w:val="0D2202C9"/>
    <w:rsid w:val="0DA44571"/>
    <w:rsid w:val="0E45696F"/>
    <w:rsid w:val="0EFFBF0B"/>
    <w:rsid w:val="1249D7CC"/>
    <w:rsid w:val="1266671E"/>
    <w:rsid w:val="126F8A7F"/>
    <w:rsid w:val="1276A76F"/>
    <w:rsid w:val="13805EE2"/>
    <w:rsid w:val="13B76CC3"/>
    <w:rsid w:val="13E4D21D"/>
    <w:rsid w:val="145F3161"/>
    <w:rsid w:val="1503B974"/>
    <w:rsid w:val="1662529A"/>
    <w:rsid w:val="167F9665"/>
    <w:rsid w:val="171F6A9D"/>
    <w:rsid w:val="17692707"/>
    <w:rsid w:val="18206FFB"/>
    <w:rsid w:val="1851EEC1"/>
    <w:rsid w:val="1868022F"/>
    <w:rsid w:val="191834B8"/>
    <w:rsid w:val="1B6BC617"/>
    <w:rsid w:val="1C7EF4C1"/>
    <w:rsid w:val="1CCD1D6E"/>
    <w:rsid w:val="1CEE81CE"/>
    <w:rsid w:val="1E5B719E"/>
    <w:rsid w:val="1E9BA0CF"/>
    <w:rsid w:val="1FBACB34"/>
    <w:rsid w:val="20207CC0"/>
    <w:rsid w:val="206CFFAE"/>
    <w:rsid w:val="2085BE21"/>
    <w:rsid w:val="20A0DA77"/>
    <w:rsid w:val="20F5231B"/>
    <w:rsid w:val="230A771A"/>
    <w:rsid w:val="23490128"/>
    <w:rsid w:val="239CF6FC"/>
    <w:rsid w:val="240AB6C8"/>
    <w:rsid w:val="244BC170"/>
    <w:rsid w:val="246054B0"/>
    <w:rsid w:val="24CC2B1B"/>
    <w:rsid w:val="24F47ABA"/>
    <w:rsid w:val="25081627"/>
    <w:rsid w:val="250BB89A"/>
    <w:rsid w:val="26C059D1"/>
    <w:rsid w:val="26D7875D"/>
    <w:rsid w:val="281C8063"/>
    <w:rsid w:val="2B6338ED"/>
    <w:rsid w:val="2F5214B1"/>
    <w:rsid w:val="2F524D3E"/>
    <w:rsid w:val="2F63E739"/>
    <w:rsid w:val="31988CB1"/>
    <w:rsid w:val="31F024A5"/>
    <w:rsid w:val="3235E13D"/>
    <w:rsid w:val="347E203A"/>
    <w:rsid w:val="34A08E26"/>
    <w:rsid w:val="34C62929"/>
    <w:rsid w:val="34FA9460"/>
    <w:rsid w:val="35C45947"/>
    <w:rsid w:val="36F7FD4A"/>
    <w:rsid w:val="374FF640"/>
    <w:rsid w:val="37599B41"/>
    <w:rsid w:val="3A428FE1"/>
    <w:rsid w:val="3CEC7DE8"/>
    <w:rsid w:val="3E5FA606"/>
    <w:rsid w:val="3FDEA07C"/>
    <w:rsid w:val="3FE7072A"/>
    <w:rsid w:val="409890A3"/>
    <w:rsid w:val="413B872E"/>
    <w:rsid w:val="42D73EDF"/>
    <w:rsid w:val="438C63D7"/>
    <w:rsid w:val="44AF079C"/>
    <w:rsid w:val="4517EE30"/>
    <w:rsid w:val="4535A349"/>
    <w:rsid w:val="45A78AC1"/>
    <w:rsid w:val="45D33178"/>
    <w:rsid w:val="46A97F22"/>
    <w:rsid w:val="46B06E69"/>
    <w:rsid w:val="470C3112"/>
    <w:rsid w:val="477A7A9A"/>
    <w:rsid w:val="4781AAA7"/>
    <w:rsid w:val="4848D7AE"/>
    <w:rsid w:val="485E6619"/>
    <w:rsid w:val="4940AACE"/>
    <w:rsid w:val="49FF874A"/>
    <w:rsid w:val="4B3CE473"/>
    <w:rsid w:val="4B7B68F4"/>
    <w:rsid w:val="4BFDA3E8"/>
    <w:rsid w:val="4C925C02"/>
    <w:rsid w:val="4D1F3E42"/>
    <w:rsid w:val="4D2A1674"/>
    <w:rsid w:val="4D80C2E4"/>
    <w:rsid w:val="4D895CEB"/>
    <w:rsid w:val="4DEF8B8E"/>
    <w:rsid w:val="4EC5173D"/>
    <w:rsid w:val="4EED5145"/>
    <w:rsid w:val="4F1815CB"/>
    <w:rsid w:val="4F44B5B5"/>
    <w:rsid w:val="4FC16A90"/>
    <w:rsid w:val="522A40ED"/>
    <w:rsid w:val="53CAE21B"/>
    <w:rsid w:val="54E00CDC"/>
    <w:rsid w:val="5700F73D"/>
    <w:rsid w:val="573DFC0B"/>
    <w:rsid w:val="5A764122"/>
    <w:rsid w:val="5A9FFF1B"/>
    <w:rsid w:val="5ADDFA80"/>
    <w:rsid w:val="5BB2B66A"/>
    <w:rsid w:val="5BB4182B"/>
    <w:rsid w:val="5C7198D6"/>
    <w:rsid w:val="5CD3580C"/>
    <w:rsid w:val="5CF11172"/>
    <w:rsid w:val="5DCDFA15"/>
    <w:rsid w:val="5F4AE05A"/>
    <w:rsid w:val="5F8134B7"/>
    <w:rsid w:val="5FC12884"/>
    <w:rsid w:val="60425438"/>
    <w:rsid w:val="60CBB5F4"/>
    <w:rsid w:val="612202B2"/>
    <w:rsid w:val="61EA6038"/>
    <w:rsid w:val="62C51B06"/>
    <w:rsid w:val="63A8C43A"/>
    <w:rsid w:val="64C910F4"/>
    <w:rsid w:val="65306492"/>
    <w:rsid w:val="666ADA62"/>
    <w:rsid w:val="670466F4"/>
    <w:rsid w:val="67989E2F"/>
    <w:rsid w:val="67E6A0DC"/>
    <w:rsid w:val="68599A14"/>
    <w:rsid w:val="6998F762"/>
    <w:rsid w:val="69B1195F"/>
    <w:rsid w:val="69BDB2F0"/>
    <w:rsid w:val="6A98638F"/>
    <w:rsid w:val="6ABECA64"/>
    <w:rsid w:val="6ABF7E57"/>
    <w:rsid w:val="6C0DAC6D"/>
    <w:rsid w:val="6C6850C8"/>
    <w:rsid w:val="6CDF3FDE"/>
    <w:rsid w:val="6CF477B4"/>
    <w:rsid w:val="6EC33EBC"/>
    <w:rsid w:val="6F174FF4"/>
    <w:rsid w:val="6FA4FC8F"/>
    <w:rsid w:val="70AF194C"/>
    <w:rsid w:val="711BBCF4"/>
    <w:rsid w:val="717847AE"/>
    <w:rsid w:val="71D2799F"/>
    <w:rsid w:val="74121D03"/>
    <w:rsid w:val="743DA6E6"/>
    <w:rsid w:val="74528AC9"/>
    <w:rsid w:val="7495E9CC"/>
    <w:rsid w:val="749BD2A2"/>
    <w:rsid w:val="74D09711"/>
    <w:rsid w:val="7538CC48"/>
    <w:rsid w:val="76071FBC"/>
    <w:rsid w:val="760E5D5E"/>
    <w:rsid w:val="76D772CA"/>
    <w:rsid w:val="77E60A51"/>
    <w:rsid w:val="78512028"/>
    <w:rsid w:val="785493B6"/>
    <w:rsid w:val="786FF845"/>
    <w:rsid w:val="78CBDBC8"/>
    <w:rsid w:val="79526DDA"/>
    <w:rsid w:val="79E82AC8"/>
    <w:rsid w:val="7A0C845E"/>
    <w:rsid w:val="7AD3D179"/>
    <w:rsid w:val="7CD87399"/>
    <w:rsid w:val="7D50AD09"/>
    <w:rsid w:val="7E94A8E9"/>
    <w:rsid w:val="7ED109A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939xindy.com/" TargetMode="External" Id="R342d455bcba749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12</revision>
  <dcterms:created xsi:type="dcterms:W3CDTF">2020-09-17T18:57:00.0000000Z</dcterms:created>
  <dcterms:modified xsi:type="dcterms:W3CDTF">2021-04-23T18:49:37.1866503Z</dcterms:modified>
</coreProperties>
</file>